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АДМИНИСТРАЦИИ ВОСКРЕСЕНСКОГО  СЕЛЬСКОГО  ПОСЕЛЕНИЯ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САВИНСКОГО  МУНИЦИПАЛЬНОГО 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ИВАНОВСКОЙ  ОБЛАСТИ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от 14.11.2022 № 97-п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4"/>
          <w:szCs w:val="24"/>
        </w:rPr>
        <w:t>с. Воскресенское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center"/>
        <w:rPr/>
      </w:pPr>
      <w:r>
        <w:rPr>
          <w:b/>
          <w:bCs/>
          <w:sz w:val="24"/>
          <w:szCs w:val="24"/>
        </w:rPr>
        <w:t xml:space="preserve">О продлении срока действия муниципальной программы </w:t>
      </w:r>
      <w:r>
        <w:rPr>
          <w:b/>
          <w:sz w:val="24"/>
          <w:szCs w:val="24"/>
        </w:rPr>
        <w:t>«Развитие и поддержка предпринимательства на территории Воскресенского сельского поселения»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и  </w:t>
      </w:r>
      <w:r>
        <w:rPr>
          <w:b/>
          <w:sz w:val="24"/>
          <w:szCs w:val="24"/>
        </w:rPr>
        <w:t>о внесении изменений в постановление администрации Воскресенского сельского поселения 24.05.2019 № 48-п</w:t>
      </w:r>
      <w:r>
        <w:rPr>
          <w:rFonts w:eastAsia="SimSun"/>
          <w:b/>
          <w:bCs/>
          <w:sz w:val="24"/>
          <w:szCs w:val="24"/>
        </w:rPr>
        <w:t xml:space="preserve"> «</w:t>
      </w:r>
      <w:r>
        <w:rPr>
          <w:b/>
          <w:sz w:val="24"/>
          <w:szCs w:val="24"/>
        </w:rPr>
        <w:t>Об  утверждении Муниципальной программы Воскресенского сельского поселения Савинского муниципального района «Развитие и поддержка предпринимательства на территории Воскресенского сельского поселения»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Воскресенского сельского поселения </w:t>
      </w:r>
      <w:r>
        <w:rPr>
          <w:sz w:val="24"/>
          <w:szCs w:val="24"/>
        </w:rPr>
        <w:t>от 22.04.2019 № 33-п «</w:t>
      </w:r>
      <w:r>
        <w:rPr>
          <w:bCs/>
          <w:sz w:val="24"/>
          <w:szCs w:val="24"/>
          <w:lang w:eastAsia="ru-RU"/>
        </w:rPr>
        <w:t xml:space="preserve">Об утверждении Порядка разработки, реализации и оценки  эффективности муниципальных Программ Воскресенского сельского поселения    Савинского муниципального района  Ивановской области и Методических рекомендаций по разработке и   реализации муниципальных программ  Воскресенского сельского поселения    Савинского муниципального района Ивановской области» , </w:t>
      </w:r>
    </w:p>
    <w:p>
      <w:pPr>
        <w:pStyle w:val="Normal"/>
        <w:jc w:val="both"/>
        <w:rPr/>
      </w:pPr>
      <w:r>
        <w:rPr>
          <w:bCs/>
          <w:sz w:val="24"/>
          <w:szCs w:val="24"/>
          <w:lang w:eastAsia="ru-RU"/>
        </w:rPr>
        <w:t xml:space="preserve">Администрация Воскресенского сельского поселения Савинского муниципального района 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eastAsia="ru-RU"/>
        </w:rPr>
        <w:t>ПОСТАНОВЛЯЕТ:</w:t>
      </w:r>
    </w:p>
    <w:p>
      <w:pPr>
        <w:pStyle w:val="Normal"/>
        <w:jc w:val="both"/>
        <w:rPr>
          <w:b/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</w:r>
    </w:p>
    <w:p>
      <w:pPr>
        <w:pStyle w:val="ConsPlusNonformat"/>
        <w:widowControl/>
        <w:spacing w:lineRule="auto" w:line="276"/>
        <w:jc w:val="both"/>
        <w:rPr/>
      </w:pPr>
      <w:r>
        <w:rPr>
          <w:bCs/>
          <w:sz w:val="24"/>
          <w:szCs w:val="24"/>
        </w:rPr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1.Продлить срок действия муниципальной программы </w:t>
      </w:r>
      <w:r>
        <w:rPr>
          <w:rFonts w:cs="Times New Roman" w:ascii="Times New Roman" w:hAnsi="Times New Roman"/>
          <w:sz w:val="24"/>
          <w:szCs w:val="24"/>
        </w:rPr>
        <w:t>«Развитие и поддержка предпринимательства на территории Воскресенского сельского поселения» до 2024 года.</w:t>
      </w:r>
    </w:p>
    <w:p>
      <w:pPr>
        <w:pStyle w:val="Normal"/>
        <w:ind w:firstLine="708"/>
        <w:jc w:val="both"/>
        <w:rPr/>
      </w:pPr>
      <w:r>
        <w:rPr>
          <w:bCs/>
          <w:sz w:val="24"/>
          <w:szCs w:val="24"/>
          <w:lang w:eastAsia="ru-RU"/>
        </w:rPr>
        <w:t xml:space="preserve">2.Внести изменения в муниципальную программу Воскресенского сельского поселения </w:t>
      </w:r>
      <w:r>
        <w:rPr>
          <w:sz w:val="24"/>
          <w:szCs w:val="24"/>
        </w:rPr>
        <w:t xml:space="preserve">«Развитие и поддержка предпринимательства на территории Воскресенского сельского поселения», утвержденную постановлением администрации </w:t>
      </w:r>
      <w:r>
        <w:rPr>
          <w:rFonts w:eastAsia="SimSun"/>
          <w:bCs/>
          <w:sz w:val="24"/>
          <w:szCs w:val="24"/>
        </w:rPr>
        <w:t xml:space="preserve">от </w:t>
      </w:r>
      <w:r>
        <w:rPr>
          <w:sz w:val="24"/>
          <w:szCs w:val="24"/>
        </w:rPr>
        <w:t xml:space="preserve">24.05.2019 № 48-п (в редакции постановлений </w:t>
      </w:r>
      <w:r>
        <w:rPr>
          <w:sz w:val="24"/>
          <w:szCs w:val="24"/>
          <w:lang w:eastAsia="ru-RU"/>
        </w:rPr>
        <w:t xml:space="preserve">от 15.11.2019 №86-п; от 12.11.2020 №78-п, от 08.07.2021 №59-п, от12.11.2021 №80-п, от 18.01.2023 № 6-п) </w:t>
      </w:r>
      <w:r>
        <w:rPr>
          <w:rFonts w:eastAsia="SimSun"/>
          <w:bCs/>
          <w:sz w:val="24"/>
          <w:szCs w:val="24"/>
        </w:rPr>
        <w:t>, изложив в новой редакции.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3.Настоящее постановление вступает в силу со дня принятия и распространяет свое действие на правоотношения, возникшие при составлении бюджета Воскресенского сельского поселения, начиная с формирования бюджета Воскресенского сельского поселения на 2022год и на плановый период 2022-2023 годов.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4.Разместить настоящее постановление на официальном сайте Воскресенского сельского поселения.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5.Контроль за исполнением настоящего постановления возложить на главного специалиста администрации Воскресенского сельского поселения Семенову С.С.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Глава Воскресенского </w:t>
      </w:r>
    </w:p>
    <w:p>
      <w:pPr>
        <w:pStyle w:val="Normal"/>
        <w:rPr/>
      </w:pPr>
      <w:r>
        <w:rPr>
          <w:b/>
          <w:bCs/>
          <w:sz w:val="24"/>
          <w:szCs w:val="24"/>
        </w:rPr>
        <w:t>сельского поселения                                                                              А.В.Павловский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1"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21"/>
        <w:ind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Style21"/>
        <w:ind w:hanging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Приложение к постановлению администрации </w:t>
      </w:r>
    </w:p>
    <w:p>
      <w:pPr>
        <w:pStyle w:val="Style21"/>
        <w:ind w:left="4500" w:firstLine="567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Воскресенского сельского поселения </w:t>
      </w:r>
    </w:p>
    <w:p>
      <w:pPr>
        <w:pStyle w:val="Style21"/>
        <w:ind w:left="4500" w:firstLine="567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от 24 .05.2019 № 48-п.</w:t>
      </w:r>
    </w:p>
    <w:p>
      <w:pPr>
        <w:pStyle w:val="Normal"/>
        <w:jc w:val="right"/>
        <w:rPr/>
      </w:pPr>
      <w:r>
        <w:rPr>
          <w:sz w:val="24"/>
          <w:szCs w:val="24"/>
          <w:lang w:eastAsia="ru-RU"/>
        </w:rPr>
        <w:t xml:space="preserve">(в действующей редакции </w:t>
      </w:r>
    </w:p>
    <w:p>
      <w:pPr>
        <w:pStyle w:val="Normal"/>
        <w:jc w:val="right"/>
        <w:rPr/>
      </w:pPr>
      <w:r>
        <w:rPr>
          <w:sz w:val="24"/>
          <w:szCs w:val="24"/>
          <w:lang w:eastAsia="ru-RU"/>
        </w:rPr>
        <w:t xml:space="preserve">от 15.11.2019 №86-п; от 12.11.2020 №78-п, </w:t>
      </w:r>
    </w:p>
    <w:p>
      <w:pPr>
        <w:pStyle w:val="Normal"/>
        <w:jc w:val="right"/>
        <w:rPr/>
      </w:pPr>
      <w:r>
        <w:rPr>
          <w:sz w:val="24"/>
          <w:szCs w:val="24"/>
          <w:lang w:eastAsia="ru-RU"/>
        </w:rPr>
        <w:t xml:space="preserve">от 08.07.2021 №59-п, от 12.11.2021 №80-п, </w:t>
      </w:r>
      <w:r>
        <w:rPr>
          <w:sz w:val="24"/>
          <w:szCs w:val="24"/>
          <w:lang w:eastAsia="ru-RU"/>
        </w:rPr>
        <w:t>от 18.01.2023 № 6-п</w:t>
      </w:r>
      <w:r>
        <w:rPr>
          <w:sz w:val="24"/>
          <w:szCs w:val="24"/>
          <w:lang w:eastAsia="ru-RU"/>
        </w:rPr>
        <w:t>)</w:t>
      </w:r>
    </w:p>
    <w:p>
      <w:pPr>
        <w:pStyle w:val="Normal"/>
        <w:jc w:val="right"/>
        <w:rPr/>
      </w:pPr>
      <w:r>
        <w:rPr>
          <w:sz w:val="24"/>
          <w:szCs w:val="24"/>
          <w:lang w:eastAsia="ru-RU"/>
        </w:rPr>
        <w:t xml:space="preserve"> </w:t>
      </w:r>
    </w:p>
    <w:p>
      <w:pPr>
        <w:pStyle w:val="Style16"/>
        <w:spacing w:before="0" w:after="0"/>
        <w:contextualSpacing/>
        <w:jc w:val="center"/>
        <w:rPr/>
      </w:pPr>
      <w:r>
        <w:rPr>
          <w:b/>
          <w:sz w:val="24"/>
          <w:szCs w:val="24"/>
        </w:rPr>
        <w:t>Муниципальная программа</w:t>
      </w:r>
    </w:p>
    <w:p>
      <w:pPr>
        <w:pStyle w:val="Normal"/>
        <w:spacing w:lineRule="atLeast" w:line="240"/>
        <w:jc w:val="center"/>
        <w:rPr/>
      </w:pPr>
      <w:r>
        <w:rPr>
          <w:b/>
          <w:sz w:val="24"/>
          <w:szCs w:val="24"/>
        </w:rPr>
        <w:t>«Развитие и поддержка предпринимательства на территории Воскресенского сельского поселения»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 w:val="false"/>
        <w:ind w:hanging="0"/>
        <w:jc w:val="center"/>
        <w:rPr/>
      </w:pPr>
      <w:r>
        <w:rPr>
          <w:b/>
          <w:sz w:val="20"/>
          <w:szCs w:val="20"/>
        </w:rPr>
        <w:t>1.Паспорт муниципальной программы</w:t>
      </w:r>
    </w:p>
    <w:p>
      <w:pPr>
        <w:pStyle w:val="Normal"/>
        <w:widowControl w:val="false"/>
        <w:ind w:left="36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034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2517"/>
        <w:gridCol w:w="7516"/>
      </w:tblGrid>
      <w:tr>
        <w:trPr>
          <w:trHeight w:val="23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ConsPlusNonformat"/>
              <w:widowControl/>
              <w:spacing w:lineRule="auto" w:line="276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"Развитие и поддержка предпринимательства на территории Воскресенского сельского поселения" </w:t>
            </w:r>
          </w:p>
        </w:tc>
      </w:tr>
      <w:tr>
        <w:trPr>
          <w:trHeight w:val="685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sz w:val="24"/>
                <w:szCs w:val="24"/>
              </w:rPr>
              <w:t>Срок  реализации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>
                <w:sz w:val="24"/>
                <w:szCs w:val="24"/>
              </w:rPr>
              <w:t>2018–2025 годы</w:t>
            </w:r>
          </w:p>
        </w:tc>
      </w:tr>
      <w:tr>
        <w:trPr>
          <w:trHeight w:val="372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3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малого и среднего предпринимательства (приложение 1)</w:t>
            </w:r>
          </w:p>
          <w:p>
            <w:pPr>
              <w:pStyle w:val="31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</w:tr>
      <w:tr>
        <w:trPr>
          <w:trHeight w:val="428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Воскресенского сельского поселения</w:t>
            </w:r>
          </w:p>
        </w:tc>
      </w:tr>
      <w:tr>
        <w:trPr>
          <w:trHeight w:val="834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1. С</w:t>
            </w:r>
            <w:r>
              <w:rPr>
                <w:rFonts w:eastAsia="Times New Roman" w:cs="Times New Roman"/>
                <w:sz w:val="24"/>
                <w:szCs w:val="24"/>
              </w:rPr>
              <w:t>оздание благоприятных условий для устойчивого развития  предпринимательства и повышения его роли в решении социально-экономических задач Воскресенского сельского поселения Савинского муниципального района Ивановской области;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2. Оказание содействия субъектам малого и среднего предпринимательства в продвижении производимых ими товаров (работ, услуг)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3. Увеличение количества субъектов малого и среднего предпринимательства, а также  физических лиц не являющихся индивидуальными предпринимателями и  применяющих специальный налоговый режим  « Налог на профессиональный доход»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4. Обеспечение занятости населения  и развитие самозанятости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5. Увеличение доли производимых субъектами малого и среднего  предпринимательства товаров (работ, услуг) в объеме общей произведенной в районе продукции;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Times New Roman"/>
                <w:sz w:val="24"/>
                <w:szCs w:val="24"/>
              </w:rPr>
              <w:t>6. Увеличение доли уплаченных субъектами малого и среднего  предпринимательства налогов в бюджет Воскресенского сельского поселения</w:t>
            </w:r>
            <w:r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>
        <w:trPr>
          <w:trHeight w:val="1470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Целевые индикаторы (показатели) программы 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количество организованных и проведенных мероприятий для субъектов  малого и среднего предпринимательства, а также  для физических лиц, не являющихся индивидуальными  предпринимателями и применение специальный  налоговый режим     « Налог на профессиональный доход» получивших информационно-консультационную поддержку;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количество зарегистрированных субъектов малого и среднего предпринимательства, а также  физических лиц, не являющихся индивидуальными  предпринимателями и применение специальный  налоговый режим     « Налог на профессиональный доход»;</w:t>
            </w:r>
          </w:p>
          <w:p>
            <w:pPr>
              <w:pStyle w:val="Normal"/>
              <w:snapToGrid w:val="false"/>
              <w:spacing w:before="40" w:after="40"/>
              <w:jc w:val="both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--поощрение субъектов малого и среднего предпринимательства, а также  физических лиц, не являющихся индивидуальными предпринимателями и применяющие специальный налоговый режим   « Налог на профессиональный доход» внесших наиболее значимый вклад в развитие Воскресенского сельского поселения </w:t>
            </w:r>
          </w:p>
        </w:tc>
      </w:tr>
      <w:tr>
        <w:trPr>
          <w:trHeight w:val="780" w:hRule="atLeast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2018 -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2019 - 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2020 -  10000,00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2021 -  5000,00 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2022 -  3000,00  руб,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2023 -  3000,00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2024 -  3000,00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2025 -  3000,00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в том числе: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областной бюджет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2023 – 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2024 -   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2025 -   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бюджет поселения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—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—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— 5000,00 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  3000,00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2023 –   3000,00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2024 -  3000,00 руб.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2025 -  3000,00 руб. 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1. Устойчивое развитие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2. Рост количества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3. Увеличение доли налоговых поступлений от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4. Увеличение удельного веса вновь созданных рабочих мест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5. Увеличение удельного веса вновь созданных рабочих мест в малом и среднем предпринимательстве в сельской местности </w:t>
            </w:r>
          </w:p>
        </w:tc>
      </w:tr>
    </w:tbl>
    <w:p>
      <w:pPr>
        <w:pStyle w:val="Normal"/>
        <w:widowControl w:val="false"/>
        <w:ind w:left="36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1013" w:leader="none"/>
        </w:tabs>
        <w:spacing w:before="58" w:after="0"/>
        <w:ind w:left="356" w:right="3" w:hanging="0"/>
        <w:jc w:val="both"/>
        <w:rPr/>
      </w:pP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.1.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«Условия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малого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предпринимательства»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содержания:</w:t>
      </w:r>
    </w:p>
    <w:p>
      <w:pPr>
        <w:pStyle w:val="111"/>
        <w:spacing w:lineRule="auto" w:line="228" w:before="164" w:after="0"/>
        <w:ind w:left="0" w:right="3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64"/>
        <w:jc w:val="both"/>
        <w:rPr/>
      </w:pPr>
      <w:r>
        <w:rPr/>
        <w:tab/>
        <w:t>1.1..Развитие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населения. На</w:t>
      </w:r>
      <w:r>
        <w:rPr>
          <w:bCs/>
          <w:color w:val="000000"/>
          <w:shd w:fill="FFFFFF" w:val="clear"/>
        </w:rPr>
        <w:t xml:space="preserve">ряду с малым и средним предпринимательством большую роль в </w:t>
      </w:r>
      <w:r>
        <w:rPr/>
        <w:t>социально-экономическом  развитии поселения</w:t>
      </w:r>
      <w:r>
        <w:rPr>
          <w:bCs/>
          <w:color w:val="000000"/>
          <w:shd w:fill="FFFFFF" w:val="clear"/>
        </w:rPr>
        <w:t xml:space="preserve"> и занятости  населения играет возможность  физическим лицам, работающим самостоятельно и  не являющимися индивидуальными предпринимателями, применять специальный налоговый режим.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Cs/>
          <w:color w:val="000000"/>
          <w:shd w:fill="FFFFFF" w:val="clear"/>
        </w:rPr>
        <w:t xml:space="preserve"> </w:t>
      </w:r>
      <w:r>
        <w:rPr>
          <w:bCs/>
          <w:color w:val="000000"/>
          <w:shd w:fill="FFFFFF" w:val="clear"/>
        </w:rPr>
        <w:tab/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 Федерального закона, от 24.07.2007 № 209-ФЗ  « О развитии малого и среднего предпринимательства в Российской Федерации» за оказанием поддержки, предусмотренной статьями 17-21,23,25 настоящего Федерального закона и поддержки представляемой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 Российской  Федерации, органы местного самоуправления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 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ab/>
        <w:t xml:space="preserve">В соответствии с частью2 статьи 14.1 Федерального закона № 209-ФЗ от 24.07.2007 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« О развитии малого и среднего предпринимательства в Российской Федерации» мероприятия по поддержки физических лиц применяющих специальный налоговый режим включаются  в государственные программы ( подпрограммы) Российской Федерации, государственные программы ( подпрограммы) субъектов Российской Федерации, муниципальные программы ( подпрограммы).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ab/>
        <w:t>Согласно ч.3 ст. 14.1 Закона  от 24.07.2007 № 209-ФЗ « О развитии малого и среднего предпринимательства в Российской Федерации» условия и порядок  оказания поддержки самозанятым, устанавливается муниципальными правовыми актами, принимаемыми в целях реализации  муниципальных программ.</w:t>
      </w:r>
    </w:p>
    <w:p>
      <w:pPr>
        <w:pStyle w:val="Normal"/>
        <w:spacing w:lineRule="auto" w:line="264"/>
        <w:jc w:val="both"/>
        <w:rPr/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ab/>
      </w:r>
      <w:r>
        <w:rPr/>
        <w:t xml:space="preserve">Поддержка субъектов малого предпринимательства и  </w:t>
      </w:r>
      <w:r>
        <w:rPr>
          <w:bCs/>
          <w:color w:val="000000"/>
          <w:shd w:fill="FFFFFF" w:val="clear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</w:t>
      </w:r>
      <w:r>
        <w:rPr>
          <w:rFonts w:cs="Times New Roman"/>
          <w:bCs/>
          <w:color w:val="000000"/>
          <w:sz w:val="24"/>
          <w:szCs w:val="24"/>
          <w:shd w:fill="FFFFFF" w:val="clear"/>
        </w:rPr>
        <w:t>",</w:t>
      </w:r>
      <w:r>
        <w:rPr>
          <w:rFonts w:cs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на территории сельского поселения может </w:t>
      </w:r>
      <w:r>
        <w:rPr>
          <w:rFonts w:cs="Times New Roman"/>
          <w:b w:val="false"/>
          <w:bCs w:val="false"/>
          <w:sz w:val="24"/>
          <w:szCs w:val="24"/>
        </w:rPr>
        <w:t>осуществляется в следующих формах:</w:t>
      </w:r>
    </w:p>
    <w:p>
      <w:pPr>
        <w:pStyle w:val="Style16"/>
        <w:spacing w:before="2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финансовая;</w:t>
      </w:r>
      <w:r>
        <w:rPr>
          <w:rFonts w:cs="Times New Roman"/>
          <w:spacing w:val="1"/>
          <w:sz w:val="24"/>
          <w:szCs w:val="24"/>
        </w:rPr>
        <w:t xml:space="preserve"> </w:t>
      </w:r>
    </w:p>
    <w:p>
      <w:pPr>
        <w:pStyle w:val="Style16"/>
        <w:spacing w:before="2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имущественная;</w:t>
      </w:r>
      <w:r>
        <w:rPr>
          <w:rFonts w:cs="Times New Roman"/>
          <w:spacing w:val="1"/>
          <w:sz w:val="24"/>
          <w:szCs w:val="24"/>
        </w:rPr>
        <w:t xml:space="preserve"> </w:t>
      </w:r>
    </w:p>
    <w:p>
      <w:pPr>
        <w:pStyle w:val="Style16"/>
        <w:spacing w:before="2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информационная;</w:t>
      </w:r>
    </w:p>
    <w:p>
      <w:pPr>
        <w:pStyle w:val="Style16"/>
        <w:spacing w:before="2" w:after="0"/>
        <w:ind w:left="0" w:right="3" w:hanging="0"/>
        <w:jc w:val="both"/>
        <w:rPr/>
      </w:pPr>
      <w:r>
        <w:rPr>
          <w:rFonts w:cs="Times New Roman"/>
          <w:spacing w:val="0"/>
          <w:sz w:val="24"/>
          <w:szCs w:val="24"/>
        </w:rPr>
        <w:t xml:space="preserve">консультационная; 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в сфере образования;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в сфере ремесленной деятельности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поддержка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области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подготовки,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переподготовки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повышения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квалификации</w:t>
      </w:r>
      <w:r>
        <w:rPr>
          <w:rFonts w:cs="Times New Roman"/>
          <w:spacing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субъектов</w:t>
      </w:r>
      <w:r>
        <w:rPr>
          <w:rFonts w:cs="Times New Roman"/>
          <w:spacing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малого и</w:t>
      </w:r>
      <w:r>
        <w:rPr>
          <w:rFonts w:cs="Times New Roman"/>
          <w:spacing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среднего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предпринимательства: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>осуществляющих сельскохозяйственную деятельность</w:t>
      </w:r>
    </w:p>
    <w:p>
      <w:pPr>
        <w:pStyle w:val="Style16"/>
        <w:spacing w:before="1" w:after="0"/>
        <w:ind w:left="0" w:right="3" w:hanging="0"/>
        <w:jc w:val="both"/>
        <w:rPr/>
      </w:pPr>
      <w:r>
        <w:rPr>
          <w:rFonts w:cs="Times New Roman"/>
          <w:sz w:val="24"/>
          <w:szCs w:val="24"/>
        </w:rPr>
        <w:tab/>
      </w:r>
    </w:p>
    <w:p>
      <w:pPr>
        <w:pStyle w:val="Normal"/>
        <w:jc w:val="both"/>
        <w:rPr/>
      </w:pPr>
      <w:r>
        <w:rPr>
          <w:rFonts w:cs="Times New Roman"/>
        </w:rPr>
        <w:t>Основными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принципами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поддержки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являются: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заявительный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порядок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обращения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субъектов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малого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среднего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предпринимательства,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физических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лиц,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являющихся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индивидуальными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предпринимателями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применяющих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специальный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налоговый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режим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«Налог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профессиональный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доход»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оказанием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поддержки;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доступность инфраструктуры поддержки субъектам малого и среднего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предпринимательства,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также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физическим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лицам,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являющимся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индивидуальными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предпринимателями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применяющим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специальный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налоговый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режим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«Налог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на профессиональный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доход»;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равный доступ субъектов малого и среднего предпринимательства, 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также физических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лиц,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</w:rPr>
        <w:t>не являющихся индивидуальными предпринимателями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и применяющих специальный налоговый режим «Налог на профессиональный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доход»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мероприятиям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действующей программы;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оказание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поддержки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соблюдением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требований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действующего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законодательства;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>
          <w:rFonts w:cs="Times New Roman"/>
        </w:rPr>
        <w:t>- открытость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процедур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оказания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поддержки.</w:t>
      </w:r>
    </w:p>
    <w:p>
      <w:pPr>
        <w:pStyle w:val="Normal"/>
        <w:jc w:val="both"/>
        <w:rPr/>
      </w:pPr>
      <w:r>
        <w:rPr>
          <w:rFonts w:eastAsia="Times New Roman" w:cs="Times New Roman"/>
        </w:rPr>
        <w:t xml:space="preserve">     </w:t>
      </w:r>
      <w:r>
        <w:rPr>
          <w:rFonts w:cs="Times New Roman"/>
        </w:rPr>
        <w:t>При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обращении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субъектов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малого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среднего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предпринимательства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оказанием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поддержки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субъекты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малого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среднего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предпринимательства</w:t>
      </w:r>
      <w:r>
        <w:rPr>
          <w:rFonts w:cs="Times New Roman"/>
          <w:spacing w:val="0"/>
        </w:rPr>
        <w:t xml:space="preserve"> </w:t>
      </w:r>
      <w:r>
        <w:rPr>
          <w:rFonts w:cs="Times New Roman"/>
        </w:rPr>
        <w:t>должны представить документы, подтверждающие их соответствие условиям,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предусмотренным нормативными правовыми актами Российской Федерации,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нормативными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правовыми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актами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субъектов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Федерации,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.муниципальными правовыми актами</w:t>
      </w:r>
    </w:p>
    <w:p>
      <w:pPr>
        <w:pStyle w:val="Normal"/>
        <w:jc w:val="both"/>
        <w:rPr/>
      </w:pP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Не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допускается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требовать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субъектов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малого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среднего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предпринимательства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представления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документов,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которые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находятся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распоряжении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государственных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органов,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органов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местного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самоуправления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либо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подведомственных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государственным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органам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органам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местного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самоуправления организаций, за исключением случаев, если такие документы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включены в определенный Федеральным </w:t>
      </w:r>
      <w:r>
        <w:fldChar w:fldCharType="begin"/>
      </w:r>
      <w:r>
        <w:instrText> HYPERLINK "http://www.consultant.ru/document/cons_doc_LAW_355880/" \l "dst0"</w:instrText>
      </w:r>
      <w:r>
        <w:fldChar w:fldCharType="separate"/>
      </w:r>
      <w:r>
        <w:rPr>
          <w:rStyle w:val="Style13"/>
          <w:rFonts w:cs="Times New Roman"/>
          <w:sz w:val="24"/>
          <w:szCs w:val="24"/>
        </w:rPr>
        <w:t xml:space="preserve">законом </w:t>
      </w:r>
      <w:r>
        <w:fldChar w:fldCharType="end"/>
      </w:r>
      <w:r>
        <w:rPr>
          <w:rFonts w:cs="Times New Roman"/>
          <w:sz w:val="24"/>
          <w:szCs w:val="24"/>
        </w:rPr>
        <w:t>от 27 июля 2010 года N 210-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ФЗ "Об организации предоставления государственных и муниципальных услуг"</w:t>
      </w:r>
      <w:r>
        <w:rPr>
          <w:rFonts w:cs="Times New Roman"/>
          <w:spacing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перечень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документов.</w:t>
      </w:r>
      <w:r>
        <w:rPr>
          <w:rFonts w:cs="Times New Roman"/>
          <w:spacing w:val="1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b w:val="false"/>
          <w:bCs w:val="false"/>
        </w:rPr>
        <w:t>Консультативная, информационная и правовая</w:t>
      </w:r>
      <w:r>
        <w:rPr/>
        <w:t xml:space="preserve"> поддержка может быть оказана с использованием официального сайта администрации Воскресенского  сельского поселения, телефонной или иной связи, распространением печатных изданий (буклетов) и других информационных материалов. </w:t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Имущественная</w:t>
      </w:r>
      <w:r>
        <w:rPr>
          <w:color w:val="000000"/>
          <w:sz w:val="24"/>
          <w:szCs w:val="24"/>
        </w:rPr>
        <w:t xml:space="preserve"> поддержка субъектов малого и среднего предпринимательства (далее – МСП) и </w:t>
      </w:r>
      <w:r>
        <w:rPr>
          <w:bCs/>
          <w:color w:val="000000"/>
          <w:sz w:val="24"/>
          <w:szCs w:val="24"/>
          <w:shd w:fill="FFFFFF" w:val="clear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доход",</w:t>
      </w:r>
    </w:p>
    <w:p>
      <w:pPr>
        <w:pStyle w:val="Normal"/>
        <w:spacing w:lineRule="auto" w:line="264"/>
        <w:ind w:left="0" w:right="0" w:firstLine="708"/>
        <w:jc w:val="both"/>
        <w:rPr/>
      </w:pPr>
      <w:r>
        <w:rPr/>
        <w:t xml:space="preserve">является одним из приоритетных направлений деятельности органов местного самоуправления по развитию малого и среднего бизнеса. Статья 18 Федерального закона от 24.07.2007 №209-ФЗ «О развитии малого и среднего предпринимательства в Российской Федерации» (далее – Закон №209-ФЗ) предусматривает утверждение указанными органами перечней муниципального имущества для предоставления субъектам МСП в долгосрочную аренду, в том числе на льготных условиях. Статья 14.1 Федерального закона от 24.07.2007 №209-ФЗ предусматривает для </w:t>
      </w:r>
      <w:r>
        <w:rPr>
          <w:bCs/>
          <w:color w:val="000000"/>
          <w:shd w:fill="FFFFFF" w:val="clear"/>
        </w:rPr>
        <w:t>физических лиц, не являющихся индивидуальными предпринимателями и применяющих специальный налоговый режим "Налог на профессиональный доход",  возможность обратиться в органы местного самоуправления за поддержкой, аналогичной поддержке, оказываемой субъектам МСП.</w:t>
      </w:r>
    </w:p>
    <w:p>
      <w:pPr>
        <w:pStyle w:val="Normal"/>
        <w:widowControl w:val="false"/>
        <w:spacing w:lineRule="auto" w:line="264"/>
        <w:ind w:left="360" w:hanging="0"/>
        <w:jc w:val="both"/>
        <w:rPr/>
      </w:pPr>
      <w:r>
        <w:rPr>
          <w:color w:val="000000"/>
          <w:sz w:val="24"/>
          <w:szCs w:val="24"/>
        </w:rPr>
        <w:tab/>
        <w:t xml:space="preserve">Оказание имущественной поддержки субъектам МСП и </w:t>
      </w:r>
      <w:r>
        <w:rPr>
          <w:bCs/>
          <w:color w:val="000000"/>
          <w:sz w:val="24"/>
          <w:szCs w:val="24"/>
          <w:shd w:fill="FFFFFF" w:val="clear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</w:t>
      </w:r>
      <w:r>
        <w:rPr>
          <w:rFonts w:cs="Arial" w:ascii="Arial" w:hAnsi="Arial"/>
          <w:b/>
          <w:bCs/>
          <w:color w:val="000000"/>
          <w:sz w:val="21"/>
          <w:szCs w:val="21"/>
          <w:shd w:fill="FFFFFF" w:val="clear"/>
        </w:rPr>
        <w:t xml:space="preserve">  </w:t>
      </w:r>
      <w:r>
        <w:rPr>
          <w:color w:val="000000"/>
          <w:sz w:val="24"/>
          <w:szCs w:val="24"/>
        </w:rPr>
        <w:t>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b/>
          <w:sz w:val="22"/>
          <w:szCs w:val="22"/>
        </w:rPr>
        <w:t>2. Анализ текущей ситуации в сфере реализации муниципальной программы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Малое и среднее предпринимательство обладает стабилизирующим фактором для экономики —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сельского поселения.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>
      <w:pPr>
        <w:pStyle w:val="Normal"/>
        <w:jc w:val="both"/>
        <w:rPr/>
      </w:pPr>
      <w:r>
        <w:rPr>
          <w:sz w:val="22"/>
          <w:szCs w:val="22"/>
        </w:rPr>
        <w:t>- 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>
      <w:pPr>
        <w:pStyle w:val="Normal"/>
        <w:jc w:val="both"/>
        <w:rPr/>
      </w:pPr>
      <w:r>
        <w:rPr>
          <w:sz w:val="22"/>
          <w:szCs w:val="22"/>
        </w:rPr>
        <w:t>- 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>
      <w:pPr>
        <w:pStyle w:val="Normal"/>
        <w:jc w:val="both"/>
        <w:rPr/>
      </w:pPr>
      <w:r>
        <w:rPr>
          <w:sz w:val="22"/>
          <w:szCs w:val="22"/>
        </w:rPr>
        <w:t>- 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>
      <w:pPr>
        <w:pStyle w:val="Normal"/>
        <w:jc w:val="both"/>
        <w:rPr/>
      </w:pPr>
      <w:r>
        <w:rPr>
          <w:sz w:val="22"/>
          <w:szCs w:val="22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Основные показатели, характеризующие состояние малого бизнеса, имеют устойчивую тенденцию количественного и качественного роста.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К числу проблем, сдерживающих развитие малого и среднего предпринимательства в сельском поселении относится отсутствие стартового капитала, трудность доступа к банковским кредитам. 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>
      <w:pPr>
        <w:pStyle w:val="Normal"/>
        <w:jc w:val="both"/>
        <w:rPr/>
      </w:pPr>
      <w:r>
        <w:rPr>
          <w:sz w:val="22"/>
          <w:szCs w:val="22"/>
        </w:rPr>
        <w:t>- 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>
      <w:pPr>
        <w:pStyle w:val="Normal"/>
        <w:jc w:val="both"/>
        <w:rPr/>
      </w:pPr>
      <w:r>
        <w:rPr>
          <w:sz w:val="22"/>
          <w:szCs w:val="22"/>
        </w:rPr>
        <w:t>- высокая, по сравнению с доходностью бизнеса, ставка платы за кредитные ресурсы;</w:t>
      </w:r>
    </w:p>
    <w:p>
      <w:pPr>
        <w:pStyle w:val="Normal"/>
        <w:jc w:val="both"/>
        <w:rPr/>
      </w:pPr>
      <w:r>
        <w:rPr>
          <w:sz w:val="22"/>
          <w:szCs w:val="22"/>
        </w:rPr>
        <w:t>- 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Трудности в размещении предприятий. Малые и средние предприятия испытывают значительную нехватку производственных и офисных помещений.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Сложности по осуществлению деятельности, связанные с оформлением документов, получением согласований и разрешений.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Отсутствие или недоступность источников достоверной информации по различным вопросам предпринимательской деятельности из-за отсутствия компьютерной техники.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Недостаточный уровень социальных гарантий для работников малых предприятий, осуществляющих деятельность на условиях гражданского найма.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Принятие Программы обусловлено необходимостью оказания организационной, нормативно-методической и психологической поддержки малым предприятиям и индивидуальным предпринимателям.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jc w:val="center"/>
        <w:rPr/>
      </w:pPr>
      <w:r>
        <w:rPr>
          <w:b/>
          <w:sz w:val="22"/>
          <w:szCs w:val="22"/>
        </w:rPr>
        <w:t>3. Сведения о целевых индикаторах муниципальной программы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Основными задачами Программы являются: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-повышение темпов развития малого и среднего предпринимательства как одного из факторов социально-экономического развития Воскресенского</w:t>
      </w:r>
      <w:r>
        <w:rPr>
          <w:iCs/>
          <w:color w:val="000000"/>
          <w:sz w:val="22"/>
          <w:szCs w:val="22"/>
        </w:rPr>
        <w:t xml:space="preserve"> сельского поселения</w:t>
      </w:r>
      <w:r>
        <w:rPr>
          <w:color w:val="000000"/>
          <w:sz w:val="22"/>
          <w:szCs w:val="22"/>
        </w:rPr>
        <w:t>;</w:t>
      </w:r>
    </w:p>
    <w:p>
      <w:pPr>
        <w:pStyle w:val="Normal"/>
        <w:jc w:val="both"/>
        <w:rPr/>
      </w:pPr>
      <w:r>
        <w:rPr>
          <w:sz w:val="22"/>
          <w:szCs w:val="22"/>
        </w:rPr>
        <w:t>-увеличение доли участия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Для достижения поставленных целей предусматривается решение следующих задач: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-создание благоприятных условий для развития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-развитие инфраструктуры поддержки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-совершенствование внешней среды для развития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-совершенствование имущественной поддержки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-оказание организационной, методической, консультационной помощи и информационных услуг предпринимателям.</w:t>
      </w:r>
    </w:p>
    <w:p>
      <w:pPr>
        <w:pStyle w:val="Normal"/>
        <w:jc w:val="both"/>
        <w:rPr/>
      </w:pPr>
      <w:r>
        <w:rPr>
          <w:sz w:val="22"/>
          <w:szCs w:val="22"/>
        </w:rPr>
        <w:t>Программа  реализуется в рамках одного мероприятия: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1. Повышение престижа предпринимательской деятельности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/>
      </w:pPr>
      <w:bookmarkStart w:id="0" w:name="Par5545"/>
      <w:bookmarkEnd w:id="0"/>
      <w:r>
        <w:rPr>
          <w:sz w:val="22"/>
          <w:szCs w:val="22"/>
        </w:rPr>
        <w:tab/>
        <w:t>Содержание мероприятия: осуществление организационно-технических и координационных работ при подготовке и организации публичных мероприятий; проведение форумов, конференций, семинаров, совещаний, круглых столов и мастер-классов по вопросам предпринимательства.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Ожидаемые результаты: информирование субъектов малого и среднего предпринимательства, обмен положительным опытом, повышение статуса предпринимательской деятельности.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Перечень мероприятий, предусмотренных программой, может корректироваться постановлением Главы Воскресенского сельского поселения.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64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"/>
        <w:gridCol w:w="2741"/>
        <w:gridCol w:w="850"/>
        <w:gridCol w:w="935"/>
        <w:gridCol w:w="704"/>
        <w:gridCol w:w="705"/>
        <w:gridCol w:w="705"/>
        <w:gridCol w:w="840"/>
        <w:gridCol w:w="882"/>
        <w:gridCol w:w="617"/>
      </w:tblGrid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623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целевых индикаторов </w:t>
            </w:r>
          </w:p>
        </w:tc>
      </w:tr>
      <w:tr>
        <w:trPr>
          <w:trHeight w:val="1036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7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2022</w:t>
            </w:r>
          </w:p>
          <w:p>
            <w:pPr>
              <w:pStyle w:val="Normal"/>
              <w:suppressAutoHyphens w:val="false"/>
              <w:rPr/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год</w:t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2023 год</w:t>
            </w:r>
          </w:p>
          <w:p>
            <w:pPr>
              <w:pStyle w:val="Normal"/>
              <w:suppressAutoHyphens w:val="false"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eastAsia="SimSun"/>
                <w:sz w:val="22"/>
                <w:szCs w:val="22"/>
                <w:lang w:eastAsia="zh-CN" w:bidi="hi-IN"/>
              </w:rPr>
              <w:t>2024 год</w:t>
            </w:r>
          </w:p>
          <w:p>
            <w:pPr>
              <w:pStyle w:val="Normal"/>
              <w:suppressAutoHyphens w:val="false"/>
              <w:rPr>
                <w:rFonts w:eastAsia="SimSun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sz w:val="22"/>
                <w:szCs w:val="22"/>
                <w:lang w:eastAsia="zh-CN" w:bidi="hi-IN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sz w:val="22"/>
                <w:szCs w:val="22"/>
                <w:lang w:eastAsia="ru-RU" w:bidi="hi-IN"/>
              </w:rPr>
              <w:t>2025 год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2"/>
                <w:szCs w:val="22"/>
                <w:lang w:eastAsia="ru-RU" w:bidi="hi-IN"/>
              </w:rPr>
            </w:pPr>
            <w:r>
              <w:rPr>
                <w:sz w:val="22"/>
                <w:szCs w:val="22"/>
                <w:lang w:eastAsia="ru-RU" w:bidi="hi-IN"/>
              </w:rPr>
            </w:r>
          </w:p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субъектов малого 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rPr/>
            </w:pPr>
            <w:r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rPr/>
            </w:pPr>
            <w:r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Численность занятых в субъектах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</w:tr>
    </w:tbl>
    <w:p>
      <w:pPr>
        <w:pStyle w:val="Normal"/>
        <w:rPr/>
      </w:pPr>
      <w:r>
        <w:rPr>
          <w:bCs/>
          <w:color w:val="000000"/>
          <w:sz w:val="22"/>
          <w:szCs w:val="22"/>
        </w:rPr>
        <w:t xml:space="preserve">Данные по целевым показателям определяются на основании данных ведомственного учета </w:t>
      </w:r>
      <w:bookmarkStart w:id="1" w:name="Par5586"/>
      <w:bookmarkStart w:id="2" w:name="Par5647"/>
      <w:bookmarkEnd w:id="1"/>
      <w:bookmarkEnd w:id="2"/>
      <w:r>
        <w:rPr>
          <w:color w:val="000000"/>
          <w:sz w:val="22"/>
          <w:szCs w:val="22"/>
        </w:rPr>
        <w:t xml:space="preserve"> администрации Воскресенского сельского поселения Савинского муниципального района Ивановской области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4. Ресурсное обеспечение программы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Расходы местного бюджета на реализацию муниципальной программы Воскресенского сельского поселения «Развитие и поддержка предпринимательства на территории Воскресенского сельского поселении»</w:t>
      </w:r>
    </w:p>
    <w:tbl>
      <w:tblPr>
        <w:tblW w:w="10065" w:type="dxa"/>
        <w:jc w:val="left"/>
        <w:tblInd w:w="-10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32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849"/>
        <w:gridCol w:w="1843"/>
        <w:gridCol w:w="1559"/>
        <w:gridCol w:w="710"/>
        <w:gridCol w:w="709"/>
        <w:gridCol w:w="998"/>
        <w:gridCol w:w="709"/>
        <w:gridCol w:w="710"/>
        <w:gridCol w:w="709"/>
        <w:gridCol w:w="706"/>
        <w:gridCol w:w="561"/>
      </w:tblGrid>
      <w:tr>
        <w:trPr>
          <w:tblHeader w:val="true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58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Расходы местного бюджета по годам реализации муниципальной программы,  руб.</w:t>
            </w:r>
          </w:p>
        </w:tc>
      </w:tr>
      <w:tr>
        <w:trPr>
          <w:tblHeader w:val="true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2025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11</w:t>
            </w:r>
          </w:p>
        </w:tc>
      </w:tr>
      <w:tr>
        <w:trPr>
          <w:trHeight w:val="1404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Муниципальная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«Развитие и поддержка предпринимательства на территории Воскресенского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администрация Воскресенского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2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3000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5. Механизм реализации Программы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Выделение денежных средств на выполнение мероприятий Программы осуществляется за счет бюджетных ассигнований в соответствии с решением Совета депутатов Воскресенского сельского поселения Савинского муниципального района о бюджете сельского поселения на очередной финансовый год.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Основным исполнителем Программы, организационные и методические функции осуществляет администрация Воскресенского сельского поселения Савинского муниципального района.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6. Оценка социально-экономической эффективности Программы</w:t>
      </w:r>
    </w:p>
    <w:p>
      <w:pPr>
        <w:pStyle w:val="Normal"/>
        <w:ind w:firstLine="708"/>
        <w:jc w:val="both"/>
        <w:rPr/>
      </w:pPr>
      <w:r>
        <w:rPr>
          <w:sz w:val="22"/>
          <w:szCs w:val="22"/>
        </w:rPr>
        <w:t>В результате осуществления Программы ожидается количественное увеличение основных социально-экономических показателей, характеризующих развитие малого и среднего предпринимательства в Воскресенском сельском поселении:</w:t>
      </w:r>
    </w:p>
    <w:p>
      <w:pPr>
        <w:pStyle w:val="Normal"/>
        <w:jc w:val="both"/>
        <w:rPr/>
      </w:pPr>
      <w:r>
        <w:rPr>
          <w:sz w:val="22"/>
          <w:szCs w:val="22"/>
        </w:rPr>
        <w:t>- увеличение количества субъектов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 рост числа работающих в сфере малого и среднего предпринимательства;</w:t>
      </w:r>
    </w:p>
    <w:p>
      <w:pPr>
        <w:pStyle w:val="Normal"/>
        <w:jc w:val="both"/>
        <w:rPr/>
      </w:pPr>
      <w:r>
        <w:rPr>
          <w:sz w:val="22"/>
          <w:szCs w:val="22"/>
        </w:rPr>
        <w:t>- увеличение доли малых и средних предприятий от числа юридических лиц;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рост налоговых поступлений в бюджеты различных уровней.</w:t>
      </w:r>
    </w:p>
    <w:p>
      <w:pPr>
        <w:pStyle w:val="Normal"/>
        <w:jc w:val="both"/>
        <w:rPr/>
      </w:pPr>
      <w:r>
        <w:rPr>
          <w:bCs/>
          <w:color w:val="000000"/>
          <w:sz w:val="22"/>
          <w:szCs w:val="22"/>
        </w:rPr>
        <w:tab/>
        <w:t>Оценка эффективности и к</w:t>
      </w:r>
      <w:r>
        <w:rPr>
          <w:color w:val="000000"/>
          <w:sz w:val="22"/>
          <w:szCs w:val="22"/>
        </w:rPr>
        <w:t>оординация выполнения программных мероприятий включает в себя проведение ежеквартального мониторинга развития предпринимательской деятельности в Воскресенском сельском поселении и влияние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color w:val="000000"/>
          <w:lang w:bidi="zxx"/>
        </w:rPr>
        <w:t xml:space="preserve">                     </w:t>
      </w:r>
      <w:r>
        <w:rPr>
          <w:color w:val="000000"/>
          <w:lang w:bidi="zxx"/>
        </w:rPr>
        <w:t xml:space="preserve">7. </w:t>
      </w:r>
      <w:r>
        <w:rPr>
          <w:b/>
          <w:bCs/>
          <w:color w:val="000000"/>
          <w:lang w:eastAsia="ru-RU" w:bidi="zxx"/>
        </w:rPr>
        <w:t>Перечень программных мероприятий</w:t>
      </w:r>
      <w:r>
        <w:rPr>
          <w:b/>
          <w:bCs/>
          <w:color w:val="000000"/>
          <w:lang w:bidi="zxx"/>
        </w:rPr>
        <w:t xml:space="preserve"> </w:t>
      </w:r>
    </w:p>
    <w:p>
      <w:pPr>
        <w:pStyle w:val="Normal"/>
        <w:shd w:val="clear" w:fill="FFFFFF"/>
        <w:spacing w:lineRule="atLeast" w:line="330"/>
        <w:jc w:val="both"/>
        <w:rPr>
          <w:lang w:eastAsia="ru-RU"/>
        </w:rPr>
      </w:pPr>
      <w:r>
        <w:rPr>
          <w:lang w:eastAsia="ru-RU"/>
        </w:rPr>
        <w:tab/>
        <w:t>1. Осуществление административно-организационной и информационной поддержки субъектам малого и среднего предпринимательства.</w:t>
      </w:r>
    </w:p>
    <w:p>
      <w:pPr>
        <w:pStyle w:val="Normal"/>
        <w:shd w:val="clear" w:fill="FFFFFF"/>
        <w:spacing w:lineRule="atLeast" w:line="330"/>
        <w:jc w:val="both"/>
        <w:rPr/>
      </w:pPr>
      <w:r>
        <w:rPr>
          <w:lang w:eastAsia="ru-RU"/>
        </w:rPr>
        <w:tab/>
        <w:t xml:space="preserve">2. Оказание имущественной поддержки субъектам малого и среднего предпринимательства, занимающимся социально значимыми </w:t>
      </w:r>
      <w:hyperlink r:id="rId2">
        <w:r>
          <w:rPr>
            <w:rStyle w:val="Style13"/>
            <w:u w:val="none"/>
            <w:lang w:eastAsia="ru-RU"/>
          </w:rPr>
          <w:t>видами деятельности</w:t>
        </w:r>
      </w:hyperlink>
      <w:r>
        <w:rPr>
          <w:lang w:eastAsia="ru-RU"/>
        </w:rPr>
        <w:t>, а именно:</w:t>
      </w:r>
    </w:p>
    <w:p>
      <w:pPr>
        <w:pStyle w:val="Normal"/>
        <w:shd w:val="clear" w:fill="FFFFFF"/>
        <w:spacing w:lineRule="atLeast" w:line="330"/>
        <w:jc w:val="both"/>
        <w:rPr>
          <w:lang w:eastAsia="ru-RU"/>
        </w:rPr>
      </w:pPr>
      <w:r>
        <w:rPr>
          <w:lang w:eastAsia="ru-RU"/>
        </w:rPr>
        <w:t>- бытовые услуги;</w:t>
      </w:r>
    </w:p>
    <w:p>
      <w:pPr>
        <w:pStyle w:val="Normal"/>
        <w:shd w:val="clear" w:fill="FFFFFF"/>
        <w:spacing w:lineRule="atLeast" w:line="330"/>
        <w:jc w:val="both"/>
        <w:rPr>
          <w:lang w:eastAsia="ru-RU"/>
        </w:rPr>
      </w:pPr>
      <w:r>
        <w:rPr>
          <w:lang w:eastAsia="ru-RU"/>
        </w:rPr>
        <w:t>- осуществляющих розничную торговлю;</w:t>
      </w:r>
    </w:p>
    <w:p>
      <w:pPr>
        <w:pStyle w:val="Normal"/>
        <w:shd w:val="clear" w:fill="FFFFFF"/>
        <w:spacing w:lineRule="atLeast" w:line="330"/>
        <w:jc w:val="both"/>
        <w:rPr>
          <w:lang w:eastAsia="ru-RU"/>
        </w:rPr>
      </w:pPr>
      <w:r>
        <w:rPr>
          <w:lang w:eastAsia="ru-RU"/>
        </w:rPr>
        <w:t>- предоставление во владение и пользование (аренду) муниципального имущества (зданий, строений, нежилых помещений и. т.д.) на льготных условиях;</w:t>
      </w:r>
    </w:p>
    <w:p>
      <w:pPr>
        <w:pStyle w:val="Normal"/>
        <w:shd w:val="clear" w:fill="FFFFFF"/>
        <w:spacing w:lineRule="atLeast" w:line="330"/>
        <w:jc w:val="both"/>
        <w:rPr>
          <w:lang w:eastAsia="ru-RU"/>
        </w:rPr>
      </w:pPr>
      <w:r>
        <w:rPr>
          <w:lang w:eastAsia="ru-RU"/>
        </w:rPr>
      </w:r>
    </w:p>
    <w:tbl>
      <w:tblPr>
        <w:tblW w:w="10093" w:type="dxa"/>
        <w:jc w:val="left"/>
        <w:tblInd w:w="-5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30" w:type="dxa"/>
          <w:left w:w="20" w:type="dxa"/>
          <w:bottom w:w="30" w:type="dxa"/>
          <w:right w:w="30" w:type="dxa"/>
        </w:tblCellMar>
      </w:tblPr>
      <w:tblGrid>
        <w:gridCol w:w="404"/>
        <w:gridCol w:w="2572"/>
        <w:gridCol w:w="1305"/>
        <w:gridCol w:w="1530"/>
        <w:gridCol w:w="1875"/>
        <w:gridCol w:w="2406"/>
      </w:tblGrid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76"/>
              <w:ind w:left="30" w:right="30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Объём финансирования, тыс. руб.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Срок выполнения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Исполнитель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Результат</w:t>
            </w:r>
          </w:p>
        </w:tc>
      </w:tr>
      <w:tr>
        <w:trPr>
          <w:trHeight w:val="3325" w:hRule="atLeast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0" w:right="30" w:hanging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0" w:right="30" w:hanging="0"/>
              <w:rPr>
                <w:lang w:eastAsia="ru-RU"/>
              </w:rPr>
            </w:pPr>
            <w:r>
              <w:rPr>
                <w:lang w:eastAsia="ru-RU"/>
              </w:rPr>
              <w:t>Проведение информационно-разъяснительных мероприятий для субъектов малого и среднего предпринимательства об условиях и программах выдачи кредитов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Финансирования не требует    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Администрация Воскресенского сельского поселения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  <w:insideH w:val="single" w:sz="4" w:space="0" w:color="000080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Расширение доступа субъектов малого и   среднего предприни-мательства к           информации об                   условиях и программах кредитования</w:t>
            </w:r>
          </w:p>
        </w:tc>
      </w:tr>
      <w:tr>
        <w:trPr>
          <w:trHeight w:val="1897" w:hRule="atLeast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Привлечение субъектов малого и среднего предпринимательства к выполнению муниципального заказа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Финансирования не требует    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По мере организации проведения торгов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Администрация   Воскресенского сельского поселения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Участие субъектов            малого и среднего предпринимательства             в выполнении муниципального заказа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>
            <w:pPr>
              <w:pStyle w:val="Normal"/>
              <w:spacing w:lineRule="atLeast" w:line="270" w:before="280" w:after="0"/>
              <w:ind w:left="0" w:right="30" w:hanging="0"/>
              <w:rPr/>
            </w:pPr>
            <w:r>
              <w:rPr/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0" w:right="30" w:hanging="0"/>
              <w:rPr/>
            </w:pPr>
            <w:r>
              <w:rPr>
                <w:lang w:eastAsia="ru-RU"/>
              </w:rPr>
              <w:t xml:space="preserve">Разработка проектов решений Совета поселения, проектов постановлений, </w:t>
            </w:r>
            <w:hyperlink r:id="rId3">
              <w:r>
                <w:rPr>
                  <w:rStyle w:val="Style13"/>
                  <w:color w:val="000000"/>
                  <w:u w:val="none"/>
                  <w:lang w:eastAsia="ru-RU"/>
                </w:rPr>
                <w:t>распоряжений администрации</w:t>
              </w:r>
            </w:hyperlink>
            <w:r>
              <w:rPr>
                <w:color w:val="000000"/>
                <w:u w:val="single"/>
                <w:lang w:eastAsia="ru-RU"/>
              </w:rPr>
              <w:t xml:space="preserve"> </w:t>
            </w:r>
            <w:r>
              <w:rPr>
                <w:lang w:eastAsia="ru-RU"/>
              </w:rPr>
              <w:t>сельского поселения по вопросам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Финансирования не требует    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Воскресенского сельского поселения 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napToGrid w:val="false"/>
              <w:spacing w:lineRule="atLeast" w:line="27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Совершенствование нормативно-правовой     базы, регулирующей предпринимательскую деятельность на территории сельского поселения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0" w:right="30" w:hanging="0"/>
              <w:rPr>
                <w:lang w:eastAsia="ru-RU"/>
              </w:rPr>
            </w:pPr>
            <w:r>
              <w:rPr>
                <w:lang w:eastAsia="ru-RU"/>
              </w:rPr>
              <w:t>Проведение обследования субъектов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Финансирования не требует    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Воскресенского сельского поселения 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0" w:right="30" w:hanging="0"/>
              <w:rPr>
                <w:lang w:eastAsia="ru-RU"/>
              </w:rPr>
            </w:pPr>
            <w:r>
              <w:rPr>
                <w:lang w:eastAsia="ru-RU"/>
              </w:rPr>
              <w:t>Изучение объективной информации о деятельности субъектов малого и среднего предпринимательства с целью создания дислокации, подготовки отчетной информации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Расширение доступа субъектов малого и среднего предпринимательства к информации об условиях и программах кредитования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Финансирования не требует    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Администрация Воскресенского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сельского поселения 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Повышение образовательного уровня предпринимателей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Предоставление во владение и пользование (аренду) муниципального имущества (зданий, строений, нежилых помещений и. т.д.) на льготных условиях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napToGrid w:val="false"/>
              <w:spacing w:lineRule="atLeast" w:line="270" w:before="280" w:after="0"/>
              <w:ind w:left="30" w:right="30" w:hanging="0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Воскресенского сельского поселения 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По мере необходимости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/>
            </w:pPr>
            <w:r>
              <w:rPr/>
              <w:t>7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25"/>
              <w:rPr/>
            </w:pPr>
            <w:r>
              <w:rPr/>
              <w:t>Информационное обеспечение субъектов малого и среднего предпринимательства Воскресенского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Воскресенского сельского поселения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Финансирования не требует    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/>
            </w:pPr>
            <w:r>
              <w:rPr/>
              <w:t>постоянно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Воскресенского сельского поселения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76"/>
              <w:ind w:left="0" w:right="30" w:hanging="0"/>
              <w:rPr/>
            </w:pPr>
            <w:r>
              <w:rPr/>
              <w:t>Информация о развитии и государственной поддержке малого и среднего предпринимательства на официальном сайте Воскресенского сельского поселения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/>
            </w:pPr>
            <w:r>
              <w:rPr/>
              <w:t>8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76"/>
              <w:ind w:left="30" w:right="30" w:hanging="0"/>
              <w:rPr/>
            </w:pPr>
            <w:r>
              <w:rPr/>
              <w:t>Содействие субъектам малого и среднего предпринимательства Ивановского сельского поселения в электронной отправке налоговой и пенсионной отчётности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Финансирования не требует        </w:t>
            </w:r>
          </w:p>
          <w:p>
            <w:pPr>
              <w:pStyle w:val="Normal"/>
              <w:spacing w:lineRule="atLeast" w:line="270" w:before="280" w:after="0"/>
              <w:ind w:left="30" w:right="30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76"/>
              <w:ind w:left="30" w:right="30" w:hanging="0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Воскресенского сельского поселения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uto" w:line="276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/>
            </w:pPr>
            <w:r>
              <w:rPr/>
              <w:t>9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76"/>
              <w:ind w:left="30" w:right="30" w:hanging="0"/>
              <w:rPr/>
            </w:pPr>
            <w:r>
              <w:rPr/>
              <w:t>Содействие в проведение семинаров и иных мероприятий, связанных с развитием и поддержкой малого бизнеса. Информирование о проведении таких мероприятий на районном и региональном уровне.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По мере организации проведения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Воскресенского сельского поселения </w:t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совместно с администрацией Савинского муниципального района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Повышение информированности МСП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/>
            </w:pPr>
            <w:r>
              <w:rPr/>
              <w:t>10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76"/>
              <w:ind w:left="30" w:right="30" w:hanging="0"/>
              <w:rPr/>
            </w:pPr>
            <w:r>
              <w:rPr/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  <w:p>
            <w:pPr>
              <w:pStyle w:val="Normal"/>
              <w:spacing w:lineRule="auto" w:line="276"/>
              <w:ind w:left="30" w:right="30" w:hanging="0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left="30" w:right="30" w:hanging="0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По мере организации проведения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Воскресенского сельского поселения </w:t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совместно с администрацией Савинского муниципального района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Default"/>
              <w:snapToGrid w:val="false"/>
              <w:rPr/>
            </w:pPr>
            <w:r>
              <w:rPr/>
              <w:t>Организация методической и консультационной помощи предпринимателям</w:t>
            </w:r>
          </w:p>
        </w:tc>
      </w:tr>
      <w:tr>
        <w:trPr/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/>
            </w:pPr>
            <w:r>
              <w:rPr/>
              <w:t>11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76"/>
              <w:ind w:left="30" w:right="30" w:hanging="0"/>
              <w:rPr/>
            </w:pPr>
            <w:r>
              <w:rPr/>
              <w:t>Информирование граждан, желающих организовать собственное дело, о формах государственной и муниципальной поддержки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 xml:space="preserve">Финансирования не требует   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pacing w:lineRule="atLeast" w:line="270" w:before="280" w:after="0"/>
              <w:ind w:left="30" w:right="30" w:hanging="0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Воскресенского сельского поселения 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Вовлечение в предпринимательство молодежи и безработных граждан</w:t>
            </w:r>
          </w:p>
        </w:tc>
      </w:tr>
    </w:tbl>
    <w:p>
      <w:pPr>
        <w:pStyle w:val="Normal"/>
        <w:shd w:val="clear" w:fill="FFFFFF"/>
        <w:spacing w:lineRule="atLeast" w:line="330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Приложение 1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к муниципальной программе </w:t>
      </w:r>
    </w:p>
    <w:p>
      <w:pPr>
        <w:pStyle w:val="Normal"/>
        <w:jc w:val="right"/>
        <w:rPr/>
      </w:pPr>
      <w:r>
        <w:rPr>
          <w:sz w:val="22"/>
          <w:szCs w:val="22"/>
        </w:rPr>
        <w:t xml:space="preserve">«Развитие и поддержка предпринимательства </w:t>
      </w:r>
    </w:p>
    <w:p>
      <w:pPr>
        <w:pStyle w:val="Normal"/>
        <w:jc w:val="right"/>
        <w:rPr/>
      </w:pPr>
      <w:r>
        <w:rPr>
          <w:sz w:val="22"/>
          <w:szCs w:val="22"/>
        </w:rPr>
        <w:t>на территории Воскресенского сельского поселения»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Подпрограмма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«Развитие малого и среднего предпринимательства»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1.Паспорт подпрограммы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011" w:type="dxa"/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011"/>
        <w:gridCol w:w="5999"/>
      </w:tblGrid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Срок реализации подпрограмм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2018-2025 годы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Ответственный  исполнитель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Администрация Воскресенского сельского поселения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>
                <w:rFonts w:eastAsia="Times New Roman" w:cs="Times New Roman"/>
                <w:sz w:val="24"/>
              </w:rPr>
              <w:t>-создание благоприятных условий для развития  предпринимательства и повышения их роли в решении социально-экономических задач Воскресенского сельского поселения Савинского муниципального района Ивановской области;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/>
                <w:sz w:val="24"/>
              </w:rPr>
              <w:t>- увеличение количества субъектов малого и среднего предпринимательства, а также  физических лиц ,не являющихся  индивидуальными предпринимателями  и применяющие  специальный  налоговый режим «Налог на профессиональный доход»;</w:t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/>
                <w:sz w:val="24"/>
              </w:rPr>
              <w:t>-обеспечение занятости населения и развитие самозанятости;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24"/>
                <w:szCs w:val="24"/>
              </w:rPr>
              <w:t>-повышение качества товаров и услуг, предоставляемых населению за счет усиления конкуренции;</w:t>
              <w:br/>
              <w:t xml:space="preserve">- обеспечение консультационной и информационной поддержки малого и среднего предпринимательства, </w:t>
            </w:r>
            <w:r>
              <w:rPr>
                <w:rFonts w:eastAsia="Times New Roman" w:cs="Times New Roman"/>
                <w:sz w:val="24"/>
                <w:szCs w:val="24"/>
              </w:rPr>
              <w:t>а также  физических лиц, не являющихся  индивидуальными предпринимателями  и применяющие  специальный  налоговый режим «Налог на профессиональный доход»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Общий объем бюджетных ассигнований: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2018 -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2019 - 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2020 -  10000,00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2021 -  5000,00 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3000,00 руб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2023 – 3000,00 руб.,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2024 – 3000,00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2025 – 3000,00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в том числе: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областной бюджет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 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2023 –   0,00 руб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2024 –  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2025 – 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- бюджет поселения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2018 — 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2019 —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2020 — 10000,00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2021 —  5000,00 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2022 –    3000,00 руб.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2023 –    3000,00 руб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2024 –    3000,00 руб.,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2025 –     3000,00 руб.,</w:t>
            </w:r>
          </w:p>
        </w:tc>
      </w:tr>
      <w:tr>
        <w:trPr/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9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1. Устойчивое развитие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2. Рост количества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3. Увеличение доли налоговых поступлений от субъектов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4. Увеличение удельного веса вновь созданных рабочих мест малого и среднего предпринимательства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5. Увеличение удельного веса вновь созданных рабочих мест в малом и среднем предпринимательстве в сельской местности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jc w:val="center"/>
        <w:rPr/>
      </w:pPr>
      <w:r>
        <w:rPr>
          <w:b/>
          <w:bCs/>
          <w:sz w:val="22"/>
          <w:szCs w:val="22"/>
        </w:rPr>
        <w:t>2.Характеристика основных мероприятий подпрограммы</w:t>
      </w:r>
    </w:p>
    <w:p>
      <w:pPr>
        <w:pStyle w:val="Normal"/>
        <w:rPr/>
      </w:pPr>
      <w:r>
        <w:rPr>
          <w:sz w:val="22"/>
          <w:szCs w:val="22"/>
        </w:rPr>
        <w:tab/>
        <w:t xml:space="preserve">Настоящая  подпрограмма направлена на реализацию  следующих программных мероприятий: </w:t>
      </w:r>
    </w:p>
    <w:p>
      <w:pPr>
        <w:pStyle w:val="Normal"/>
        <w:rPr/>
      </w:pPr>
      <w:r>
        <w:rPr>
          <w:sz w:val="22"/>
          <w:szCs w:val="22"/>
        </w:rPr>
        <w:tab/>
        <w:t xml:space="preserve">Основное мероприятие подпрограммы: Содействие развитию малого и среднего предпринимательства (далее - СМСП). </w:t>
      </w:r>
    </w:p>
    <w:p>
      <w:pPr>
        <w:pStyle w:val="Normal"/>
        <w:rPr/>
      </w:pPr>
      <w:r>
        <w:rPr>
          <w:sz w:val="22"/>
          <w:szCs w:val="22"/>
        </w:rPr>
        <w:t>Мероприятиями подпрограммы являются:</w:t>
      </w:r>
    </w:p>
    <w:p>
      <w:pPr>
        <w:pStyle w:val="Normal"/>
        <w:rPr/>
      </w:pPr>
      <w:r>
        <w:rPr>
          <w:sz w:val="22"/>
          <w:szCs w:val="22"/>
        </w:rPr>
        <w:t>- повышение престижа предпринимательской деятельности</w:t>
      </w:r>
    </w:p>
    <w:p>
      <w:pPr>
        <w:pStyle w:val="Normal"/>
        <w:rPr/>
      </w:pPr>
      <w:r>
        <w:rPr>
          <w:sz w:val="22"/>
          <w:szCs w:val="22"/>
        </w:rPr>
        <w:tab/>
        <w:t xml:space="preserve">Целью выполнения мероприятия является финансовая поддержка начинающих предпринимателей, создание на территории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бюджета. </w:t>
      </w:r>
    </w:p>
    <w:p>
      <w:pPr>
        <w:pStyle w:val="Normal"/>
        <w:rPr/>
      </w:pPr>
      <w:r>
        <w:rPr>
          <w:sz w:val="22"/>
          <w:szCs w:val="22"/>
        </w:rPr>
        <w:tab/>
        <w:t>Для достижения цели настоящей подпрограммы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>
      <w:pPr>
        <w:pStyle w:val="Normal"/>
        <w:rPr/>
      </w:pPr>
      <w:r>
        <w:rPr>
          <w:sz w:val="22"/>
          <w:szCs w:val="22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>
      <w:pPr>
        <w:pStyle w:val="Normal"/>
        <w:rPr/>
      </w:pPr>
      <w:r>
        <w:rPr>
          <w:sz w:val="22"/>
          <w:szCs w:val="22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>
      <w:pPr>
        <w:pStyle w:val="Normal"/>
        <w:rPr/>
      </w:pPr>
      <w:r>
        <w:rPr>
          <w:sz w:val="22"/>
          <w:szCs w:val="22"/>
        </w:rPr>
        <w:t>- устранение административных барьеров, препятствующих развитию субъектов малого и среднего бизнеса;</w:t>
      </w:r>
    </w:p>
    <w:p>
      <w:pPr>
        <w:pStyle w:val="Normal"/>
        <w:rPr/>
      </w:pPr>
      <w:r>
        <w:rPr>
          <w:sz w:val="22"/>
          <w:szCs w:val="22"/>
        </w:rPr>
        <w:t>- повышение деловой и инвестиционной активности предприятий субъектов малого и среднего бизнеса;</w:t>
      </w:r>
    </w:p>
    <w:p>
      <w:pPr>
        <w:pStyle w:val="Normal"/>
        <w:rPr/>
      </w:pPr>
      <w:r>
        <w:rPr>
          <w:sz w:val="22"/>
          <w:szCs w:val="22"/>
        </w:rPr>
        <w:t>- создание условий для увеличения занятости населения;</w:t>
      </w:r>
    </w:p>
    <w:p>
      <w:pPr>
        <w:pStyle w:val="Normal"/>
        <w:rPr/>
      </w:pPr>
      <w:r>
        <w:rPr>
          <w:sz w:val="22"/>
          <w:szCs w:val="22"/>
        </w:rPr>
        <w:t>- привлечение субъектов малого и среднего предпринимательства для выполнения муниципального заказа.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20" w:hanging="0"/>
        <w:jc w:val="center"/>
        <w:rPr/>
      </w:pPr>
      <w:r>
        <w:rPr>
          <w:b/>
          <w:bCs/>
          <w:sz w:val="22"/>
          <w:szCs w:val="22"/>
        </w:rPr>
        <w:t>3.Целевые индикаторы (показатели) подпрограммы,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характеризующие основные мероприятия</w:t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ab/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Реализация мероприятий подпрограммы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Воскресенского сельского поселения.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>По итогам реализации подпрограммы планируется получить следующие результаты:</w:t>
      </w:r>
    </w:p>
    <w:p>
      <w:pPr>
        <w:pStyle w:val="Normal"/>
        <w:jc w:val="both"/>
        <w:rPr/>
      </w:pPr>
      <w:r>
        <w:rPr>
          <w:sz w:val="22"/>
          <w:szCs w:val="22"/>
        </w:rPr>
        <w:t>- привлечение инвестиций в малое предпринимательство;</w:t>
      </w:r>
    </w:p>
    <w:p>
      <w:pPr>
        <w:pStyle w:val="Normal"/>
        <w:jc w:val="both"/>
        <w:rPr/>
      </w:pPr>
      <w:r>
        <w:rPr>
          <w:sz w:val="22"/>
          <w:szCs w:val="22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поселения;</w:t>
      </w:r>
    </w:p>
    <w:p>
      <w:pPr>
        <w:pStyle w:val="Normal"/>
        <w:jc w:val="both"/>
        <w:rPr/>
      </w:pPr>
      <w:r>
        <w:rPr>
          <w:sz w:val="22"/>
          <w:szCs w:val="22"/>
        </w:rPr>
        <w:t>- рост налоговых поступлений в местный бюджет от деятельности предприятий субъектов малого и среднего бизнеса;</w:t>
      </w:r>
    </w:p>
    <w:p>
      <w:pPr>
        <w:pStyle w:val="Normal"/>
        <w:jc w:val="both"/>
        <w:rPr/>
      </w:pPr>
      <w:r>
        <w:rPr>
          <w:sz w:val="22"/>
          <w:szCs w:val="22"/>
        </w:rPr>
        <w:t>- повышение качества товаров и услуг, предоставляемых населению за счет усиления конкуренции;</w:t>
      </w:r>
    </w:p>
    <w:p>
      <w:pPr>
        <w:pStyle w:val="Normal"/>
        <w:jc w:val="both"/>
        <w:rPr/>
      </w:pPr>
      <w:r>
        <w:rPr>
          <w:sz w:val="22"/>
          <w:szCs w:val="22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55" w:type="dxa"/>
        <w:jc w:val="left"/>
        <w:tblInd w:w="3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2679"/>
        <w:gridCol w:w="844"/>
        <w:gridCol w:w="844"/>
        <w:gridCol w:w="841"/>
        <w:gridCol w:w="841"/>
        <w:gridCol w:w="617"/>
        <w:gridCol w:w="797"/>
        <w:gridCol w:w="642"/>
        <w:gridCol w:w="62"/>
        <w:gridCol w:w="623"/>
      </w:tblGrid>
      <w:tr>
        <w:trPr/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61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целевых индикаторов </w:t>
            </w:r>
          </w:p>
        </w:tc>
      </w:tr>
      <w:tr>
        <w:trPr/>
        <w:tc>
          <w:tcPr>
            <w:tcW w:w="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 г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 г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 г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2023 г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2024 г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2025 г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субъектов малого  и среднего предпринимательства,а также физических лиц, не являющихся индивидуальными предпринимателями и применяющих  специальный налоговый режим  « Налог на профессиональный доход» 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Cell"/>
              <w:ind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Численность занятых в субъектах малого и среднего предпринимательства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ConsPlusNormal"/>
              <w:ind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</w:tr>
    </w:tbl>
    <w:p>
      <w:pPr>
        <w:pStyle w:val="Normal"/>
        <w:rPr/>
      </w:pPr>
      <w:r>
        <w:rPr>
          <w:bCs/>
          <w:color w:val="000000"/>
          <w:sz w:val="22"/>
          <w:szCs w:val="22"/>
        </w:rPr>
        <w:t xml:space="preserve">Данные по целевым показателям определяются на основании данных ведомственного учета </w:t>
      </w:r>
      <w:r>
        <w:rPr>
          <w:color w:val="000000"/>
          <w:sz w:val="22"/>
          <w:szCs w:val="22"/>
        </w:rPr>
        <w:t xml:space="preserve"> администрации Воскресенского сельского поселения Савинского муниципального района Ивановской области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/>
          <w:b/>
          <w:sz w:val="22"/>
          <w:szCs w:val="22"/>
        </w:rPr>
        <w:t>4.Ресурсное обеспечение подпрограммы</w:t>
      </w:r>
    </w:p>
    <w:p>
      <w:pPr>
        <w:pStyle w:val="Normal"/>
        <w:jc w:val="right"/>
        <w:rPr/>
      </w:pPr>
      <w:r>
        <w:rPr>
          <w:rFonts w:eastAsia="Arial"/>
          <w:sz w:val="22"/>
          <w:szCs w:val="22"/>
        </w:rPr>
        <w:t>(руб.)</w:t>
      </w:r>
    </w:p>
    <w:tbl>
      <w:tblPr>
        <w:tblpPr w:bottomFromText="0" w:horzAnchor="margin" w:leftFromText="180" w:rightFromText="180" w:tblpX="0" w:tblpXSpec="center" w:tblpY="94" w:topFromText="0" w:vertAnchor="text"/>
        <w:tblW w:w="992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60"/>
        <w:gridCol w:w="992"/>
        <w:gridCol w:w="992"/>
        <w:gridCol w:w="999"/>
        <w:gridCol w:w="849"/>
        <w:gridCol w:w="853"/>
        <w:gridCol w:w="850"/>
        <w:gridCol w:w="885"/>
        <w:gridCol w:w="842"/>
      </w:tblGrid>
      <w:tr>
        <w:trPr>
          <w:trHeight w:val="705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Наименование основного мероприятия/мероприятия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eastAsia="Arial" w:cs="Times New Roman" w:ascii="Times New Roman" w:hAnsi="Times New Roman"/>
                <w:sz w:val="22"/>
                <w:szCs w:val="22"/>
              </w:rPr>
              <w:t>2018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2025</w:t>
            </w:r>
          </w:p>
        </w:tc>
      </w:tr>
      <w:tr>
        <w:trPr>
          <w:trHeight w:val="545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271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276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бюджет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27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429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1.Основное мероприятие:</w:t>
            </w:r>
          </w:p>
          <w:p>
            <w:pPr>
              <w:pStyle w:val="Normal"/>
              <w:rPr/>
            </w:pPr>
            <w:r>
              <w:rPr>
                <w:rFonts w:eastAsia="Arial"/>
                <w:sz w:val="22"/>
                <w:szCs w:val="22"/>
              </w:rPr>
              <w:t>«Развитие кадрового потенциала</w:t>
            </w:r>
            <w:r>
              <w:rPr>
                <w:rFonts w:eastAsia="Arial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238" w:hRule="atLeast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31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-бюджет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>
          <w:trHeight w:val="31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ind w:right="0" w:hanging="0"/>
              <w:rPr/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Мероприятие:</w:t>
            </w:r>
          </w:p>
          <w:p>
            <w:pPr>
              <w:pStyle w:val="Normal"/>
              <w:ind w:right="0" w:hanging="0"/>
              <w:rPr/>
            </w:pPr>
            <w:r>
              <w:rPr>
                <w:rFonts w:eastAsia="Arial" w:cs="Arial"/>
                <w:sz w:val="22"/>
                <w:szCs w:val="22"/>
              </w:rPr>
              <w:t>Осуществление полномочий по созданию условий для развития малого и среднего предпринимательства,а также</w:t>
            </w:r>
            <w:r>
              <w:rPr>
                <w:rFonts w:eastAsia="Arial" w:cs="Arial"/>
                <w:sz w:val="22"/>
                <w:szCs w:val="22"/>
                <w:highlight w:val="white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>
              <w:rPr>
                <w:rFonts w:eastAsia="Arial" w:cs="Arial"/>
                <w:sz w:val="22"/>
                <w:szCs w:val="22"/>
              </w:rPr>
              <w:t xml:space="preserve">  Воскресенского сельского поселения.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26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-бюджет Воскресенского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/>
            </w:pPr>
            <w:bookmarkStart w:id="3" w:name="_GoBack8"/>
            <w:bookmarkEnd w:id="3"/>
            <w:r>
              <w:rPr>
                <w:sz w:val="22"/>
                <w:szCs w:val="22"/>
              </w:rPr>
              <w:t>0,00</w:t>
            </w:r>
          </w:p>
        </w:tc>
      </w:tr>
    </w:tbl>
    <w:p>
      <w:pPr>
        <w:pStyle w:val="Normal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Примечание: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объём бюджетных средств за счет средств бюджета Воскресенского сельского поселения и других бюджетов  может  уточняться</w:t>
      </w:r>
      <w:r>
        <w:rPr>
          <w:b/>
          <w:sz w:val="22"/>
          <w:szCs w:val="22"/>
        </w:rPr>
        <w:t xml:space="preserve">.  </w:t>
      </w:r>
      <w:r>
        <w:rPr>
          <w:b/>
          <w:bCs/>
          <w:sz w:val="22"/>
          <w:szCs w:val="22"/>
        </w:rPr>
        <w:t xml:space="preserve">      </w:t>
      </w:r>
    </w:p>
    <w:p>
      <w:pPr>
        <w:pStyle w:val="Normal"/>
        <w:rPr/>
      </w:pPr>
      <w:r>
        <w:rPr>
          <w:sz w:val="22"/>
          <w:szCs w:val="22"/>
        </w:rPr>
        <w:t xml:space="preserve">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lineRule="atLeast" w:line="33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d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5"/>
    <w:qFormat/>
    <w:rsid w:val="00a92381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4b1f76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11">
    <w:name w:val="Основной шрифт абзаца1"/>
    <w:qFormat/>
    <w:rPr/>
  </w:style>
  <w:style w:type="character" w:styleId="Style13">
    <w:name w:val="Интернет-ссылка"/>
    <w:basedOn w:val="11"/>
    <w:rPr>
      <w:color w:val="0000FF"/>
      <w:u w:val="single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a92381"/>
    <w:pPr>
      <w:spacing w:before="0" w:after="120"/>
    </w:pPr>
    <w:rPr>
      <w:szCs w:val="20"/>
      <w:lang w:eastAsia="zh-CN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a7c3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hi-IN"/>
    </w:rPr>
  </w:style>
  <w:style w:type="paragraph" w:styleId="12" w:customStyle="1">
    <w:name w:val="Без интервала1"/>
    <w:qFormat/>
    <w:rsid w:val="006a7c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hi-IN"/>
    </w:rPr>
  </w:style>
  <w:style w:type="paragraph" w:styleId="ListParagraph">
    <w:name w:val="List Paragraph"/>
    <w:basedOn w:val="Normal"/>
    <w:uiPriority w:val="34"/>
    <w:qFormat/>
    <w:rsid w:val="006a7c33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0425b2"/>
    <w:pPr>
      <w:widowControl w:val="false"/>
      <w:suppressLineNumbers/>
      <w:textAlignment w:val="baseline"/>
    </w:pPr>
    <w:rPr>
      <w:rFonts w:eastAsia="Arial Unicode MS" w:cs="Tahoma"/>
    </w:rPr>
  </w:style>
  <w:style w:type="paragraph" w:styleId="ConsPlusNormal" w:customStyle="1">
    <w:name w:val="ConsPlusNormal"/>
    <w:qFormat/>
    <w:rsid w:val="00cd107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hi-IN"/>
    </w:rPr>
  </w:style>
  <w:style w:type="paragraph" w:styleId="LONormal" w:customStyle="1">
    <w:name w:val="LO-Normal"/>
    <w:basedOn w:val="Normal"/>
    <w:qFormat/>
    <w:rsid w:val="00a92381"/>
    <w:pPr/>
    <w:rPr>
      <w:color w:val="000000"/>
      <w:szCs w:val="20"/>
      <w:lang w:eastAsia="zh-CN" w:bidi="hi-IN"/>
    </w:rPr>
  </w:style>
  <w:style w:type="paragraph" w:styleId="NoSpacing">
    <w:name w:val="No Spacing"/>
    <w:basedOn w:val="Normal"/>
    <w:qFormat/>
    <w:rsid w:val="006360e4"/>
    <w:pPr/>
    <w:rPr>
      <w:rFonts w:ascii="Calibri" w:hAnsi="Calibri" w:eastAsia="Calibri" w:cs="Calibri"/>
      <w:szCs w:val="32"/>
      <w:lang w:eastAsia="zh-CN"/>
    </w:rPr>
  </w:style>
  <w:style w:type="paragraph" w:styleId="ProTab" w:customStyle="1">
    <w:name w:val="Pro-Tab"/>
    <w:basedOn w:val="Normal"/>
    <w:qFormat/>
    <w:rsid w:val="006360e4"/>
    <w:pPr>
      <w:spacing w:before="40" w:after="40"/>
    </w:pPr>
    <w:rPr>
      <w:rFonts w:ascii="Tahoma" w:hAnsi="Tahoma" w:cs="Tahoma"/>
      <w:sz w:val="16"/>
      <w:szCs w:val="16"/>
      <w:lang w:eastAsia="zh-CN"/>
    </w:rPr>
  </w:style>
  <w:style w:type="paragraph" w:styleId="21" w:customStyle="1">
    <w:name w:val="Без интервала2"/>
    <w:qFormat/>
    <w:rsid w:val="00d500e5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font307"/>
      <w:color w:val="00000A"/>
      <w:sz w:val="24"/>
      <w:szCs w:val="22"/>
      <w:lang w:val="ru-RU" w:eastAsia="zh-CN" w:bidi="ar-SA"/>
    </w:rPr>
  </w:style>
  <w:style w:type="paragraph" w:styleId="31" w:customStyle="1">
    <w:name w:val="Без интервала3"/>
    <w:qFormat/>
    <w:rsid w:val="00473da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0"/>
      <w:sz w:val="24"/>
      <w:szCs w:val="24"/>
      <w:lang w:val="ru-RU" w:eastAsia="zh-CN" w:bidi="hi-I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4b1f76"/>
    <w:pPr/>
    <w:rPr>
      <w:rFonts w:ascii="Tahoma" w:hAnsi="Tahoma" w:cs="Tahoma"/>
      <w:sz w:val="16"/>
      <w:szCs w:val="16"/>
    </w:rPr>
  </w:style>
  <w:style w:type="paragraph" w:styleId="Style21" w:customStyle="1">
    <w:name w:val="Таблицы (моноширинный)"/>
    <w:basedOn w:val="Normal"/>
    <w:qFormat/>
    <w:rsid w:val="00a4051e"/>
    <w:pPr>
      <w:ind w:firstLine="567"/>
      <w:jc w:val="both"/>
    </w:pPr>
    <w:rPr>
      <w:rFonts w:ascii="Courier New" w:hAnsi="Courier New" w:cs="Courier New"/>
    </w:rPr>
  </w:style>
  <w:style w:type="paragraph" w:styleId="ConsCell" w:customStyle="1">
    <w:name w:val="ConsCell"/>
    <w:qFormat/>
    <w:rsid w:val="00a4051e"/>
    <w:pPr>
      <w:widowControl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Arial" w:cs="Arial"/>
      <w:color w:val="00000A"/>
      <w:sz w:val="20"/>
      <w:szCs w:val="20"/>
      <w:lang w:val="ru-RU" w:eastAsia="ar-SA" w:bidi="ar-SA"/>
    </w:rPr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1">
    <w:name w:val="Заголовок 11"/>
    <w:basedOn w:val="Normal"/>
    <w:qFormat/>
    <w:pPr>
      <w:ind w:left="1124" w:right="1357" w:hanging="0"/>
      <w:jc w:val="center"/>
    </w:pPr>
    <w:rPr>
      <w:b/>
      <w:bCs/>
      <w:sz w:val="28"/>
      <w:szCs w:val="28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5">
    <w:name w:val="Без интервала"/>
    <w:qFormat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dia.ru/text/category/vidi_deyatelmznosti/" TargetMode="External"/><Relationship Id="rId3" Type="http://schemas.openxmlformats.org/officeDocument/2006/relationships/hyperlink" Target="http://www.pandia.ru/text/category/rasporyazheniya_administratcij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Application>LibreOffice/5.0.1.2$Windows_x86 LibreOffice_project/81898c9f5c0d43f3473ba111d7b351050be20261</Application>
  <Paragraphs>669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2019-08-06T11:53:00Z</dcterms:created>
  <dc:creator>Главбух</dc:creator>
  <dc:language>ru-RU</dc:language>
  <cp:lastPrinted>2022-12-23T14:44:48Z</cp:lastPrinted>
  <dcterms:modified xsi:type="dcterms:W3CDTF">2023-03-09T10:35:16Z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